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Волжские в дымке степной места,
          <w:br/>
           Желто-зеленые редкие травы —
          <w:br/>
           Очень красивая высота
          <w:br/>
           В двух километрах от переправы.
          <w:br/>
          <w:br/>
          Утром прозрачные облака
          <w:br/>
           Ветер над самой вершиной гонит.
          <w:br/>
           Как на ладони отсюда река,
          <w:br/>
           Город рабочий как на ладони.
          <w:br/>
          <w:br/>
          В полдень безветренный сводят с ума
          <w:br/>
           Запахи чёбра и молочая.
          <w:br/>
           А у подножья — балки, дома,
          <w:br/>
           Крики летящих над Волгой чаек.
          <w:br/>
          <w:br/>
          А у подножья — дубы, ручей,
          <w:br/>
           Заячьи тропки и птичьи гнезда.
          <w:br/>
           В тихом теченье летних ночей
          <w:br/>
           Виден струящийся лунный воздух.
          <w:br/>
          <w:br/>
          Все в незапятнанной чистоте,
          <w:br/>
           Словно бои здесь не проходили,—
          <w:br/>
           Небо без копоти,
          <w:br/>
           Ветер без пыли…
          <w:br/>
          <w:br/>
          Но у меня на той высоте
          <w:br/>
           Брата родного немцы убили.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2022-04-22T20:44:21+03:00</dcterms:created>
  <dcterms:modified xsi:type="dcterms:W3CDTF">2022-04-22T20:44:21+03:00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