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Вьюга на 26 апреля 1912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тебе надобно, вьюга?
          <w:br/>
          Ты у окна завываешь,
          <w:br/>
          Сердце больное тревожишь,
          <w:br/>
          Грусть и печаль вызываешь.
          <w:br/>
          <w:br/>
          Прочь уходи поскорее,
          <w:br/>
          Дай мне забыться немного,
          <w:br/>
          Или не слышишь — я плачу,
          <w:br/>
          Каюсь в грехах перед Богом?
          <w:br/>
          <w:br/>
          Дай мне с горячей молитвой
          <w:br/>
          Слиться душою и силой.
          <w:br/>
          Весь я истратился духом,
          <w:br/>
          Скоро сокроюсь могилой.
          <w:br/>
          <w:br/>
          Пой ты тогда надо мною,
          <w:br/>
          Только сейчас удалися
          <w:br/>
          Или за грешную душу
          <w:br/>
          Вместе со мной помолися.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2021-11-10T10:11:46+03:00</dcterms:created>
  <dcterms:modified xsi:type="dcterms:W3CDTF">2021-11-10T10:11:46+03:00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