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Газетчик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«Вечерние известия!..»
          <w:br/>
           Ори, ласкай мне слух,
          <w:br/>
           Пронырливая бестия,
          <w:br/>
           Вечерних улиц дух.
          <w:br/>
           Весенняя распутица
          <w:br/>
           Ведет меня во тьму,
          <w:br/>
           А он юлит и крутится,
          <w:br/>
           И все равно ему —
          <w:br/>
           Геройство иль бесчестие,
          <w:br/>
           Позор иль торжество:
          <w:br/>
           Вечерние известия —
          <w:br/>
           И больше ничего.
          <w:br/>
           Шагает демон маленький,
          <w:br/>
           Как некий исполин,
          <w:br/>
           Расхлябанною валенкой
          <w:br/>
           Над безднами судьбин.
          <w:br/>
           Но в самом безразличии,
          <w:br/>
           В бездушье торгаша, —
          <w:br/>
           Какой соблазн величия
          <w:br/>
           Пьет жадная душа!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2022-04-22T08:08:54+03:00</dcterms:created>
  <dcterms:modified xsi:type="dcterms:W3CDTF">2022-04-22T08:08:54+03:00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