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Газэла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ночью шепчет месяц двурогий все о тебе.
          <w:br/>
           Мечтаю, идя долгой дорогой, все о тебе!
          <w:br/>
           Когда на небе вечер растопит золото зорь,
          <w:br/>
           Трепещет сердце странной тревогой все о тебе.
          <w:br/>
           Когда полсуток глаз мой не видит серых очей,
          <w:br/>
           Готов я плакать, нищий убогий, все о тебе!
          <w:br/>
           За пенной чашей, радостным утром думаю я
          <w:br/>
           В лукавой шутке, в думе ли строгой все о тебе,
          <w:br/>
           В пустыне мертвой, в городе шумном все говорит
          <w:br/>
           И час медлитель, миг быстроногий все о тебе!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2022-04-22T20:46:38+03:00</dcterms:created>
  <dcterms:modified xsi:type="dcterms:W3CDTF">2022-04-22T20:46:38+03:00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