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Гаснет заря в забытьи, в полусне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Гаснет заря в забытьи, в полусне.
          <w:br/>
          Что-то неясное шепчешь ты мне;
          <w:br/>
          Ласки твои я расслушать хочу, —
          <w:br/>
          «Знаю, ах, знаю», — тебе я шепчу.
          <w:br/>
          <w:br/>
          В блеске, в румяном разливе огня,
          <w:br/>
          Ты потонула, ушла от меня;
          <w:br/>
          Я же, напрасной истомой горя, —
          <w:br/>
          Летняя вслед за тобою заря.
          <w:br/>
          <w:br/>
          Сладко сегодня тобой мне сгорать,
          <w:br/>
          Сладко, летя за тобой, замирать…
          <w:br/>
          Завтра, когда ты очнешься иной,
          <w:br/>
          Свет не допустит меня за тобой.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2022-03-17T21:01:07+03:00</dcterms:created>
  <dcterms:modified xsi:type="dcterms:W3CDTF">2022-03-17T21:01:07+03:00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