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Гвоздика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В один из дней, в один из этих дней,
          <w:br/>
          тем более заметных, что сильней
          <w:br/>
          дождь барабанит в стекла и почти
          <w:br/>
          звонит в звонок (чтоб в комнату войти,
          <w:br/>
          где стол признает своего в чужом,
          <w:br/>
          а чайные стаканы — старшим);
          <w:br/>
          то ниже он, то выше этажом
          <w:br/>
          по лестничным топочет маршам
          <w:br/>
          и снова растекается в стекле;
          <w:br/>
          и Альпы громоздятся на столе,
          <w:br/>
          и, как орел, парит в ущельях муха; —
          <w:br/>
          то в холоде, а то в тепле
          <w:br/>
          ты все шатаешься, как тень, и глухо
          <w:br/>
          под нос мурлычешь песни. Как всегда,
          <w:br/>
          и чай остыл. Холодная вода
          <w:br/>
          под вечер выгонит тебя из комнат
          <w:br/>
          на кухню, где скрипящий стул
          <w:br/>
          и газовой горелки гул
          <w:br/>
          твой слух заполнят,
          <w:br/>
          заглушат все чужие голоса,
          <w:br/>
          а сам огонь, светясь голубовато,
          <w:br/>
          поглотит, ослепив твои глаза,
          <w:br/>
          не оставляя пепла — чудеса! —
          <w:br/>
          сучки календаря и циферблата.
          <w:br/>
          <w:br/>
          Но, чайник сняв, ты смотришь в потолок,
          <w:br/>
          любуясь трещинок системой,
          <w:br/>
          не выключая черный стебелек
          <w:br/>
          с гудящей и горящей хризантемой.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2022-03-17T21:46:35+03:00</dcterms:created>
  <dcterms:modified xsi:type="dcterms:W3CDTF">2022-03-17T21:46:35+03:00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