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к морю катится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к морю катится река,
          <w:br/>
           Быстра, бурлива и звонка,
          <w:br/>
           Там я встречала паренька,
          <w:br/>
           Веселого ткача.
          <w:br/>
          <w:br/>
          Семь женихов из-за реки
          <w:br/>
           Пришли просить моей руки.
          <w:br/>
           Не рвать же сердце на куски, —
          <w:br/>
           Отдам его ткачу!
          <w:br/>
          <w:br/>
          Меня бранят отец и мать,
          <w:br/>
           Им по душе богатый зять.
          <w:br/>
           Они велят мне отказать
          <w:br/>
           Веселому ткачу.
          <w:br/>
          <w:br/>
          Отец мой жаден и упрям,
          <w:br/>
           Грозит: «Приданого не дам!»
          <w:br/>
           Но к сердцу руку я придам —
          <w:br/>
           И все отдам ткачу.
          <w:br/>
          <w:br/>
          Пока вода в реке бежит,
          <w:br/>
           Пока пчела в цветке жужжит
          <w:br/>
           И рожь под ливнями дрожит,
          <w:br/>
           Любовь моя — ткачу!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2022-04-22T15:37:44+03:00</dcterms:created>
  <dcterms:modified xsi:type="dcterms:W3CDTF">2022-04-22T15:37:44+03:00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