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Гейне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 эпоха денег,
          <w:br/>
           Был девятнадцатый век.
          <w:br/>
           И жил в Германии 
          <a href="https://rustih.ru/genrix-gejne/">Гейне</a>
          ,
          <w:br/>
           Невыдержанный человек.
          <w:br/>
           В партиях не состоявший,
          <w:br/>
           Он как обыватель жил.
          <w:br/>
           Служил он и нашим, и вашим —
          <w:br/>
           И никому не служил.
          <w:br/>
           Был острою злостью просоленным
          <w:br/>
           Его романтический стих.
          <w:br/>
           Династии Гогенцоллернов
          <w:br/>
           Он страшен был, как бунтовщик,
          <w:br/>
           А в эмиграции серой
          <w:br/>
           Ругали его не раз
          <w:br/>
           Отпетые революционеры,
          <w:br/>
           Любители догм и фраз.
          <w:br/>
           Со злобой необыкновенной,
          <w:br/>
           Как явственные грехи,
          <w:br/>
           Догматик считал измены
          <w:br/>
           И лирические стихи.
          <w:br/>
           Но Маркс был творец и гений,
          <w:br/>
           И Маркса не мог оттолкнуть
          <w:br/>
           Проделываемый Гейне
          <w:br/>
           Зигзагообразный путь.
          <w:br/>
           Он лишь улыбался на это
          <w:br/>
           И даже любил. Потому,
          <w:br/>
           Что высшая верность поэта —
          <w:br/>
           Верность себе самому.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2022-04-22T10:56:12+03:00</dcterms:created>
  <dcterms:modified xsi:type="dcterms:W3CDTF">2022-04-22T10:56:12+03:00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