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Гений мгновенья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 мне приходят юноши порой.
          <w:br/>
          Я их пленяю ласковой игрой
          <w:br/>
          Моих стихов, как флейта, лунно-нежных,
          <w:br/>
          Загадкой глаз, из мира снов безбрежных.
          <w:br/>
          Душа к душе, мы грезим, мы поем.
          <w:br/>
          О, юноши, еще вы чужды грязи,
          <w:br/>
          Которую мы буднями зовем.
          <w:br/>
          Ваш ум — в мечте опаловой, в алмазе,
          <w:br/>
          В кораллах губ, сомкнутых сладким сном.
          <w:br/>
          Но вы ко мне приходите наивно,
          <w:br/>
          Моя мечта лишь призрачно-призывна.
          <w:br/>
          Зову, нo сам не знаю никогда,
          <w:br/>
          В чем свет, мой свет, и он влечет — куда.
          <w:br/>
          Но я таков, я с миром сказок слитен,
          <w:br/>
          Как снег жесток, — как иней, беззащитен.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2022-03-25T09:16:10+03:00</dcterms:created>
  <dcterms:modified xsi:type="dcterms:W3CDTF">2022-03-25T09:16:10+03:00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