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Гению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Крестили нас — в одном чану,
          <w:br/>
          Венчали нас — одним венцом,
          <w:br/>
          Томили нас — в одном плену,
          <w:br/>
          Клеймили нас — одним клеймом.
          <w:br/>
          <w:br/>
          Поставят нам — единый дом.
          <w:br/>
          Прикроют нас — одним холмом.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2022-03-18T23:52:19+03:00</dcterms:created>
  <dcterms:modified xsi:type="dcterms:W3CDTF">2022-03-18T23:52:19+03:00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