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Гербарий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удивленьем гляжу на гербарий:
          <w:br/>
          Медуница с иваном-да-марьей,
          <w:br/>
          Лук гусиный с мышиным горохом,
          <w:br/>
          Мать-и-мачеха с чертополохом,
          <w:br/>
          Грустный ландыш с весёлою кашкой
          <w:br/>
          И фиалка с высокой ромашкой
          <w:br/>
          На одной расцветали опушке,
          <w:br/>
          И не знали они друг о дружке!
          <w:br/>
          Дождь осенний за окнами хлынул.
          <w:br/>
          Я сухие растения вынул,
          <w:br/>
          Положил на листы полукругом
          <w:br/>
          И цветы познакомил друг с другом.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2022-03-19T05:11:43+03:00</dcterms:created>
  <dcterms:modified xsi:type="dcterms:W3CDTF">2022-03-19T05:11:43+03:00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