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безумной недвижностью
          <w:br/>
           приближаясь,
          <w:br/>
           словно летящий локомотив экрана,
          <w:br/>
           яснее,
          <w:br/>
           крупнее,
          <w:br/>
           круглее, —
          <w:br/>
           лицо.
          <w:br/>
           Эти глаза в преувеличенном гриме,
          <w:br/>
           опущенный рот,
          <w:br/>
           сломаны брови,
          <w:br/>
           ноздря дрожит…
          <w:br/>
           Проснись, сомнамбула!
          <w:br/>
           Какая судорога исказила
          <w:br/>
           черты сладчайшие?
          <w:br/>
           Яд, падение, пытка, страх?..
          <w:br/>
           Веки лоснятся в центре дико…
          <w:br/>
           Где лавровый венец?
          <w:br/>
           Почему как мантия саван?
          <w:br/>
           Д-а-а!! родная, родная!
          <w:br/>
           Твой сын не отравлен,
          <w:br/>
           не пал, не страшится, —
          <w:br/>
           восторг пророчества дан ему:
          <w:br/>
           неспокойно лицо пророка,
          <w:br/>
           и в слепящей новизне старо.
          <w:br/>
           Пожалуй, за печать порока
          <w:br/>
           ты примешь его тавро.
          <w:br/>
           Мужи — спокойны и смелы —
          <w:br/>
           братства, работа, бой! —
          <w:br/>
           но нужно, чтобы в крепкое тело
          <w:br/>
           пламя вдувал другой.
          <w:br/>
           Дуйте, дуйте, братья!
          <w:br/>
           Ничего, что кривится бровь…
          <w:br/>
           Сквозь дым, огонь и проклятье
          <w:br/>
           ливнем хлынет любовь.
          <w:br/>
           Нерожденный еще, воскресни!
          <w:br/>
           Мы ждем и дождемся его…
          <w:br/>
           Родина, дружба и песни —
          <w:br/>
           выше нет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2022-04-22T20:46:43+03:00</dcterms:created>
  <dcterms:modified xsi:type="dcterms:W3CDTF">2022-04-22T20:46:43+03:00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