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Героическая симфония Бетховена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вспомнил вас, торжественные звуки,
          <w:br/>
           Но применил не к витязю войны,
          <w:br/>
           А к людям доблестным, погибшим среди муки,
          <w:br/>
           За дело вольное народа и страны;
          <w:br/>
          <w:br/>
          Я вспомнил петлей пять голов казненных
          <w:br/>
           И их спокойное умершее чело,
          <w:br/>
           И их друзей, на каторге сраженных,
          <w:br/>
           Умерших твердо и светло.
          <w:br/>
          <w:br/>
          Мне слышатся торжественные звуки
          <w:br/>
           Конца, который грозно трепетал,
          <w:br/>
           И жалко мне, что я умру без муки
          <w:br/>
           За дело вольное, которого искал.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2022-04-22T09:07:29+03:00</dcterms:created>
  <dcterms:modified xsi:type="dcterms:W3CDTF">2022-04-22T09:07:29+03:00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