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Гете и Маргарита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этот мир, где лучшие предметы
          <w:br/>
           Осуждены на худшую судьбу…
          <w:br/>
          <em>
            <a href="https://rustih.ru/shekspir/">Шекспир</a>
          </em>
          <w:br/>
          <w:br/>
          Пролетели золотые годы,
          <w:br/>
           Серебрятся новые года…
          <w:br/>
           «Фауста» закончив, едет 
          <a href="https://rustih.ru/gete/">Гете</a>
          <w:br/>
           Сквозь леса неведомо куда.
          <w:br/>
          <w:br/>
          По дороге завернул в корчму,
          <w:br/>
           Хорошо в углу на табуретке…
          <w:br/>
           Только вдруг пригрезилась ему
          <w:br/>
           В кельнерше голубоглазой — Гретхен.
          <w:br/>
          <w:br/>
          И застрял он, как медведь в берлоге,
          <w:br/>
           Никуда он больше не пойдет!
          <w:br/>
           Гете ей читает монологи,
          <w:br/>
           Гете мадригалы ей поет.
          <w:br/>
          <w:br/>
          Вот уж этот неказистый дом
          <w:br/>
           Песней на вселенную помножен!
          <w:br/>
           Но великий позабыл о том,
          <w:br/>
           Что не он ведь чертом омоложен;
          <w:br/>
          <w:br/>
          А Марго об этом не забыла,
          <w:br/>
           Хоть и знает пиво лишь да квас:
          <w:br/>
           «Раз уж я капрала полюбила,
          <w:br/>
           Не размениваться же на вас».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2022-04-23T06:03:41+03:00</dcterms:created>
  <dcterms:modified xsi:type="dcterms:W3CDTF">2022-04-23T06:03:41+03:00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