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Глаза засыпаны песком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Глаза засыпаны песком —
          <w:br/>
               Могу ли ветер осудить за это?
          <w:br/>
               Бывают странности. Понять их нелегко —
          <w:br/>
               Не осуди, не обесславь поэта.
          <w:br/>
          <w:br/>
              Да не растопчет ненависти конь
          <w:br/>
               Души моей помолодевшей.
          <w:br/>
               Широкую горячую ладонь
          <w:br/>
               Не отнимай от губ похолодевших.
          <w:br/>
          <w:br/>
              Пусть снегом нашу землю занесло
          <w:br/>
               И льды сковали наши реки,
          <w:br/>
               Горячее соленое тепло
          <w:br/>
               Проникло в кровь и будет жить вовеки.
          <w:br/>
          <w:br/>
              Прости меня за странные часы —
          <w:br/>
               Часы любви, волненья и тревоги,
          <w:br/>
               Я знаю: брошены на строгие весы
          <w:br/>
               Две наши очень разные дороги.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2022-04-23T20:43:17+03:00</dcterms:created>
  <dcterms:modified xsi:type="dcterms:W3CDTF">2022-04-23T20:43:17+03:00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