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Глазенки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 глазенки, как небо — тучки,
          <w:br/>
          Застлали думы, и я, как вождь
          <w:br/>
          Твоих мечтаний, лелеял ручки,
          <w:br/>
          Боясь, что хлынет из глазок дождь.
          <w:br/>
          Крылила чувства в саду певунья,
          <w:br/>
          И раздушила мечты сирень…
          <w:br/>
          Ты прояснилась, моя шалунья,
          <w:br/>
          Защебетала, как майский день.
          <w:br/>
          Нет места грусти! нет русла слезам!..
          <w:br/>
          Под звон природы тюрьму ломай!..
          <w:br/>
          Свободу чувству! свободу грезам!
          <w:br/>
          Свободу страсти! — так хочет май.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2022-03-22T10:59:18+03:00</dcterms:created>
  <dcterms:modified xsi:type="dcterms:W3CDTF">2022-03-22T10:59:18+03:00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