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Глубокими следами сорок зим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твое чело избороздят
          <w:br/>
           Глубокими следами сорок зим,
          <w:br/>
           Кто будет помнить царственный наряд,
          <w:br/>
           Гнушаясь жалким рубищем твоим?
          <w:br/>
          <w:br/>
          И на вопрос: «Где прячутся сейчас
          <w:br/>
           Остатки красоты веселых лет?» —
          <w:br/>
           Что скажешь ты? На дне угасших глаз?
          <w:br/>
           Но злой насмешкой будет твой ответ.
          <w:br/>
          <w:br/>
          Достойней прозвучали бы слова:
          <w:br/>
           «Вы посмотрите на моих детей.
          <w:br/>
           Моя былая свежесть в них жива,
          <w:br/>
           В них оправданье старости моей».
          <w:br/>
          <w:br/>
          Пускай с годами стынущая кровь
          <w:br/>
           В наследнике твоем пылает вновь!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2022-04-22T10:14:21+03:00</dcterms:created>
  <dcterms:modified xsi:type="dcterms:W3CDTF">2022-04-22T10:14:21+03:00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