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Глупцы, пускаясь в авантюру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 Он же гений…
          <w:br/>
          <em>(А. Пушкин)</em>
          <w:br/>
          <w:br/>
          Глупцы, пускаясь в авантюру,
          <w:br/>
           С одной лишь низостью в душе,
          <w:br/>
           Себе приписывают сдуру
          <w:br/>
           Всю авантюрность… Бомарше!
          <w:br/>
          <w:br/>
          Естественно, у бомаршистов
          <w:br/>
           Ум изощрен, размах неистов:
          <w:br/>
           Сейчас дракона обкрадут!
          <w:br/>
           Змею вкруг пальца обведут!
          <w:br/>
          <w:br/>
          Но… Жертвы их корысти страстной,
          <w:br/>
           Как поглядишь со стороны,
          <w:br/>
           То беззащитны, то больны,
          <w:br/>
           То простодушны и несчастны…
          <w:br/>
          <w:br/>
          Так верят в добрую судьбу!
          <w:br/>
           Столь кротко носят на горбу
          <w:br/>
           Груз незаслуженных мучений,
          <w:br/>
           Что Бомарше (Добряк и гений!)
          <w:br/>
           Перевернулся бы в гробу.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2022-04-23T17:14:41+03:00</dcterms:created>
  <dcterms:modified xsi:type="dcterms:W3CDTF">2022-04-23T17:14:41+03:00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