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"Глухая странность бытия..."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Глухая странность бытия
          <w:br/>
          Уже недолго будет сниться.
          <w:br/>
          Пора в пустынные края,
          <w:br/>
          В беззвездный сумрак погрузиться.
          <w:br/>
          <w:br/>
          Исчерпать влажные мечты,
          <w:br/>
          Взломать удушливые своды,
          <w:br/>
          Всползти на Башню Красоты
          <w:br/>
          Под ураганом непогоды.
          <w:br/>
          <w:br/>
          Вот я низвержен, истомлен,
          <w:br/>
          Глупец, раздавленный любовью,
          <w:br/>
          Как ясновидящий Сампсон,
          <w:br/>
          Истерзан и испачкан кровью.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2021-11-11T10:16:36+03:00</dcterms:created>
  <dcterms:modified xsi:type="dcterms:W3CDTF">2021-11-11T10:16:36+03:00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