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"Глядел я, стоя над Невой..."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Глядел я, стоя над Невой,
          <w:br/>
          Как Исаака-великана
          <w:br/>
          Во мгле морозного тумана
          <w:br/>
          Светился купол золотой.
          <w:br/>
          <w:br/>
          Всходили робко облака
          <w:br/>
          На небо зимнее, ночное,
          <w:br/>
          Белела в мертвенном покое
          <w:br/>
          Оледенелая река.
          <w:br/>
          <w:br/>
          Я вспомнил, грустно-молчалив,
          <w:br/>
          Как в тех странах, где солнце греет,
          <w:br/>
          Теперь на солнце пламенеет
          <w:br/>
          Роскошный Генуи залив...
          <w:br/>
          <w:br/>
          О Север, Север-чародей,
          <w:br/>
          Иль я тобою околдован?
          <w:br/>
          Иль в самом деле я прикован
          <w:br/>
          К гранитной полосе твоей?
          <w:br/>
          <w:br/>
          О, если б мимолетный дух,
          <w:br/>
          Во мгле вечерней тихо вея,
          <w:br/>
          Меня унес скорей, скорее
          <w:br/>
          Туда, туда, на теплый Юг...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2021-11-11T12:59:03+03:00</dcterms:created>
  <dcterms:modified xsi:type="dcterms:W3CDTF">2021-11-11T12:59:03+03:00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