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Глядя в небеса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лед облака, как лед облака,
          <w:br/>
           как битый лед облака,
          <w:br/>
           и синь далека, и синь высока,
          <w:br/>
           за ними — синь глубока; 
          <w:br/>
          <w:br/>
          Летят облака, как битый лед,
          <w:br/>
           весенний колотый лед,
          <w:br/>
           и синь сквозит, высока, далека,
          <w:br/>
           сквозь медленный их полет; 
          <w:br/>
          <w:br/>
          Летят облака, летят облака,
          <w:br/>
           как в мелких осколках лед,
          <w:br/>
           и синь холодна, и синь далека,
          <w:br/>
           сквозит и холодом льнет; 
          <w:br/>
          <w:br/>
          И вот облака превращаются в лен,
          <w:br/>
           и лед истончается в лен,
          <w:br/>
           и лед и лен уже отдален,
          <w:br/>
           и снова синь небосклон!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2022-04-23T22:42:24+03:00</dcterms:created>
  <dcterms:modified xsi:type="dcterms:W3CDTF">2022-04-23T22:42:24+03:00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