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Говорит мама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ты была во мне точкой
          <w:br/>
           (отец твой тогда настаивал),
          <w:br/>
           мы думали о тебе, дочка,—
          <w:br/>
           оставить или не оставить?
          <w:br/>
          <w:br/>
          Рассыпчатые твои косы,
          <w:br/>
           ясную твою память
          <w:br/>
           и сегодняшние твои вопросы:
          <w:br/>
           «оставить или не оставить?»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2022-04-21T12:35:31+03:00</dcterms:created>
  <dcterms:modified xsi:type="dcterms:W3CDTF">2022-04-21T12:35:31+03:00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