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Говорят, что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что друзей
          <w:br/>
           Не должно быть много,
          <w:br/>
           Как много не может быть
          <w:br/>
           Королей.
          <w:br/>
           Представьте —
          <w:br/>
           Была б на земле
          <w:br/>
           Лишь одна дорога
          <w:br/>
           Для всех людей,
          <w:br/>
           Живущих на ней.
          <w:br/>
           И как бы тогда
          <w:br/>
           Мы искали друг друга?
          <w:br/>
           Сколько бы не повидали
          <w:br/>
           Чужих краев…
          <w:br/>
           Одной дорогой
          <w:br/>
           Я шел в разлуку,
          <w:br/>
           Другая дорога
          <w:br/>
           Нас сблизила вновь.
          <w:br/>
           И потому всякий раз душа трепетала,
          <w:br/>
           Когда открывал я новых друзей.
          <w:br/>
           И все ж у меня их, наверное, мало
          <w:br/>
           Для долгой жизни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2022-04-21T22:20:05+03:00</dcterms:created>
  <dcterms:modified xsi:type="dcterms:W3CDTF">2022-04-21T22:20:05+03:00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