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Говорят дети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В садах впервые загорелись маки,<w:br/>И лету рад и вольно дышит город<w:br/>Приморским ветром, свежим и соленым.<w:br/>По рекам лодки пестрые скользят,<w:br/>И юных липок легонькие тени —<w:br/>Пришелиц милых на сухом асфальте,—<w:br/>Как свежая улыбка...<w:br/>Вдруг горькие ворвались в город звуки,<w:br/>Из хора эти голоса — из хора сирот,—<w:br/>И звуков нет возвышенней и чище,<w:br/>Не громкие, но слышны на весь мир.<w:br/>И в рупоре сегодня этот голос,<w:br/>Пронзительный, как флейта. Он несется<w:br/>Из-под каштанов душного Парижа,<w:br/>Из опустевших рейнских городов,<w:br/>Из Рима древнего.<w:br/>             И он доходчив,<w:br/>Как жаворонка утренняя песня.<w:br/>Он — всем родной и до конца понятный...<w:br/>О, это тот сегодня говорит,<w:br/>Кто над своей увидел колыбелью<w:br/>Безумьем искаженные глаза,<w:br/>Что прежде на него всегда глядели,<w:br/>Как две звезды,—<w:br/>                и это тот,<w:br/>Кто спрашивал:<w:br/>            &laquo;Когда отца убили?&raquo;<w:br/>Ему никто не смеет возразить,<w:br/>Остановить его и переспорить...<w:br/>Вот он, светлоголовый, ясноглазый,<w:br/>Всеобщий сын, всеобщий внук.<w:br/>                              Клянемся,<w:br/>Его мы сохраним для счастья мира!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2021-11-11T15:23:32+03:00</dcterms:created>
  <dcterms:modified xsi:type="dcterms:W3CDTF">2021-11-11T15:23:32+03:00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