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Года мои, под вечер 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 мои, под вечер на закате
          <w:br/>
           Вздымаясь в грузной памяти со дна,
          <w:br/>
           Стоят теперь, как межевые знаки,
          <w:br/>
           И жизнь, как чаща с просека, видна.
          <w:br/>
          <w:br/>
          Мне сорок лет, а я живу на средства,
          <w:br/>
           Что не всегда приносят мне стихи,
          <w:br/>
           А ведь мои товарищи по детству —
          <w:br/>
           Сапожники, торговцы, пастухи!
          <w:br/>
          <w:br/>
          У них прошла по строгому укладу,
          <w:br/>
           В трудах, всё та же вереница лет:
          <w:br/>
           Им даром счастья моего не надо,
          <w:br/>
           А горя моего у них же нет?!
          <w:br/>
          <w:br/>
          Для них во всем иные смысл и сроки
          <w:br/>
           И уж куда нужней, важней дратва,
          <w:br/>
           Чем рифмами украшенные строки,
          <w:br/>
           Расшитые узорами слова…
          <w:br/>
          <w:br/>
          А я за полное обмана слово,
          <w:br/>
           За слово, всё ж кидающее в дрожь,
          <w:br/>
           Всё б начал вновь и отдал бы всё снова
          <w:br/>
           За светлую и радостную ложь…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2022-04-21T20:27:47+03:00</dcterms:created>
  <dcterms:modified xsi:type="dcterms:W3CDTF">2022-04-21T20:27:47+03:00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