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"Годами когда-нибудь..."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Годами когда-нибудь в зале концертной
          <w:br/>
          Мне Брамса сыграют,- тоской изойду.
          <w:br/>
          Я вздрогну, и вспомню союз шестисердый,
          <w:br/>
          Прогулки, купанье и клумбу в саду.
          <w:br/>
          <w:br/>
          Художницы робкой, как сон, крутолобость,
          <w:br/>
          С беззлобной улыбкой, улыбкой взахлеб,
          <w:br/>
          Улыбкой, огромной и светлой, как глобус,
          <w:br/>
          Художницы облик, улыбку и лоб.
          <w:br/>
          <w:br/>
          Мне Брамса сыграют,- я вздрогну, я сдамся,
          <w:br/>
          Я вспомню покупку припасов и круп,
          <w:br/>
          Ступеньки террасы и комнат убранство,
          <w:br/>
          И брата, и сына, и клумбу, и дуб.
          <w:br/>
          <w:br/>
          Художница пачкала красками траву,
          <w:br/>
          Роняла палитру, совала в халат
          <w:br/>
          Набор рисовальный и пачки отравы,
          <w:br/>
          Что "Басмой" зовутся и астму сулят.
          <w:br/>
          <w:br/>
          Мне Брамса сыграют,- я сдамся, я вспомню
          <w:br/>
          Упрямую заросль, и кровлю, и вход,
          <w:br/>
          Балкон полутемный и комнат питомник,
          <w:br/>
          Улыбку, и облик, и брови, и рот.
          <w:br/>
          <w:br/>
          И сразу же буду слезами увлажен
          <w:br/>
          И вымокну раньше, чем выплачусь я.
          <w:br/>
          Горючая давность ударит из скважин,
          <w:br/>
          Околицы, лица, друзья и семья.
          <w:br/>
          <w:br/>
          И станут кружком на лужке интермеццо,
          <w:br/>
          Руками, как дерево, песнь охватив,
          <w:br/>
          Как тени, вертеться четыре семейства
          <w:br/>
          Под чистый, как детство, немецкий мотив.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2021-11-10T20:00:25+03:00</dcterms:created>
  <dcterms:modified xsi:type="dcterms:W3CDTF">2021-11-10T20:00:25+03:00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