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Голос — сладкий для слуха,
          <w:br/>
          Только взглянешь — светло.
          <w:br/>
          Мне что? — Я старуха,
          <w:br/>
          Мое время прошло.
          <w:br/>
          <w:br/>
          Только солнышко скроется,
          <w:br/>
          Да падет темнота,
          <w:br/>
          Выходи ты под Троицу
          <w:br/>
          Без Христа-без креста.
          <w:br/>
          <w:br/>
          Пусть несут тебя ноженьки
          <w:br/>
          Не к дружку твоему:
          <w:br/>
          Непроезжей дороженькой —
          <w:br/>
          В непроглядную тьму.
          <w:br/>
          <w:br/>
          Да сними — не забудь же —
          <w:br/>
          Образочек с груди.
          <w:br/>
          А придешь на распутье,
          <w:br/>
          К земле припади.
          <w:br/>
          <w:br/>
          Позовет тебя глухо,
          <w:br/>
          Ты откликнись — светло…
          <w:br/>
          — Мне что? — Я старуха,
          <w:br/>
          Мое время прошло.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2022-03-17T14:32:19+03:00</dcterms:created>
  <dcterms:modified xsi:type="dcterms:W3CDTF">2022-03-17T14:32:19+03:00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