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Голубая дама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этот день, как огромный опал,
          <w:br/>
           Было небо прозрачно… И некто,
          <w:br/>
           В черный плащ запахнувшись, стоял
          <w:br/>
           На мосту у «Большого проспекта»…
          <w:br/>
          <w:br/>
          И к нему, проскользнув меж карет,
          <w:br/>
           Словно выйдя из бархатной рамы,
          <w:br/>
           Подошла, томно вскинув лорнет,
          <w:br/>
           В голубом незнакомая дама…
          <w:br/>
          <w:br/>
          Был на ней голубой кринолин,
          <w:br/>
           И была вся она – голубою,
          <w:br/>
           Как далекий аккорд клавесин,
          <w:br/>
           Как апрельский туман над Невою…
          <w:br/>
          <w:br/>
          – «Государь мой, признайтесь: ведь вы
          <w:br/>
           Тот вельможа, чей жребий так славен,
          <w:br/>
           Князь Тавриды Потемкин?» – «Увы,
          <w:br/>
           «Я всего только старый Державин!».
          <w:br/>
          <w:br/>
          И, забыв о Фелице своей,
          <w:br/>
           Сбросив с плеч тяготившие годы,
          <w:br/>
           Старый мастер сверкнул перед ней,
          <w:br/>
           Всею мощью Державинской оды…
          <w:br/>
          <w:br/>
          Но она, подобрав кринолин,
          <w:br/>
           Вдаль ушла, чуть кивнув головою…
          <w:br/>
           Как далекий аккорд клавесин,
          <w:br/>
           Как апрельский туман над Невою…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2022-04-22T08:51:44+03:00</dcterms:created>
  <dcterms:modified xsi:type="dcterms:W3CDTF">2022-04-22T08:51:44+03:00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