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голубица! голубица!
          <w:br/>
           Зачем и я — не то, что ты?
          <w:br/>
           Зачем мне так тесна темница
          <w:br/>
           И недоступны высоты?
          <w:br/>
           Как слабы смертного усилья,
          <w:br/>
           Коль их бессмертный не скрепил!..
          <w:br/>
           Когда б твои златые крылья
          <w:br/>
           И посребренье между крыл,
          <w:br/>
           Я б полетел к горе Сиону,
          <w:br/>
           Где вечно светит благодать,
          <w:br/>
           Чтоб, к горнему прильнувши трону.
          <w:br/>
           От дольней жизни отдыхать.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2022-04-22T14:21:56+03:00</dcterms:created>
  <dcterms:modified xsi:type="dcterms:W3CDTF">2022-04-22T14:21:56+03:00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