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Голубым озерам на вершине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Голубым озерам на вершине
          <w:br/>
           Неизвестно о жизни в долине
          <w:br/>
           Отразив огнецветную ночь
          <w:br/>
           Никому не умеют помочь
          <w:br/>
           Зацепившись за сумрачный гребень
          <w:br/>
           Вечно озеро мыслит о небе
          <w:br/>
           Молча смотрится в воду камыш
          <w:br/>
           И отшельник, согбенный как мышь,
          <w:br/>
           Я весь день говорю с облаками
          <w:br/>
           Целый день золотой пустой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2022-04-23T13:45:46+03:00</dcterms:created>
  <dcterms:modified xsi:type="dcterms:W3CDTF">2022-04-23T13:45:46+03:00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