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Гончар в Хаэне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Где люди ужинали — мусор, щебень,
          <w:br/>
           Кастрюли, битое стекло, постель,
          <w:br/>
           Горшок с сиренью, а высоко в небе
          <w:br/>
           Качается пустая колыбель.
          <w:br/>
           Железо, кирпичи, квадраты, диски,
          <w:br/>
           Разрозненные, смутные куски.
          <w:br/>
           Идешь — и под ногой кричат огрызки
          <w:br/>
           Чужого счастья и чужой тоски.
          <w:br/>
           Каким мы прежде обольщались вздором!
          <w:br/>
           Что делала, что холила рука?
          <w:br/>
           Так жизнь, ободранная живодером,
          <w:br/>
           Вдвойне необычайна и дика.
          <w:br/>
           Портрет семейный, — думали про сходство,
          <w:br/>
           Загадывали, чем обить диван.
          <w:br/>
           Всей оболочки грубое уродство
          <w:br/>
           Навязчиво, как муха, как дурман.
          <w:br/>
           А за углом уж суета дневная,
          <w:br/>
           От мусора очищен тротуар.
          <w:br/>
           И в глубине прохладного сарая
          <w:br/>
           Над глиной трудится старик гончар.
          <w:br/>
           Я много жил, я ничего не понял
          <w:br/>
           И в изумлении гляжу один,
          <w:br/>
           Как, повинуясь старческой ладони,
          <w:br/>
           Из темноты рождается кувшин.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2022-04-22T01:22:23+03:00</dcterms:created>
  <dcterms:modified xsi:type="dcterms:W3CDTF">2022-04-22T01:22:23+03:00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