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Гончаровой посвящается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похоронена Ланская…
          <w:br/>
           Снега некрополь замели,
          <w:br/>
           А слух по-прежнему ласкает
          <w:br/>
           Святое имя «Натали».
          <w:br/>
           Нам каждый день ее был дорог,
          <w:br/>
           До той трагической черты,
          <w:br/>
           До Черной речки,
          <w:br/>
           За которой настало время суеты…
          <w:br/>
           Как странно, что она — Ланская..
          <w:br/>
           К чему былое ворошить?
          <w:br/>
           Одна осталась, молодая,
          <w:br/>
           С детьми, а надо было жить…
          <w:br/>
           И все же как-то горько это.
          <w:br/>
           Не знаю, чья уж здесь вина,
          <w:br/>
           Что для живых любовь поэта Так от него отдалена…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2022-04-21T21:59:17+03:00</dcterms:created>
  <dcterms:modified xsi:type="dcterms:W3CDTF">2022-04-21T21:59:17+03:00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