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Изначально горенье Желанья,
          <w:br/>
          А из пламени — волны повторные,
          <w:br/>
          И рождаются в Небе сиянья,
          <w:br/>
          И горят их сплетенья узорные.
          <w:br/>
          Неоглядны просторы морские,
          <w:br/>
          Незнакомы с уютом и с жалостью,
          <w:br/>
          Каждый миг эти воды — другие,
          <w:br/>
          Полны тьмою, лазурностью, алостью.
          <w:br/>
          Им лишь этим и можно упиться,
          <w:br/>
          Красотою оттенков различия,
          <w:br/>
          Загораться, носиться, кружиться,
          <w:br/>
          И взметаться, и жаждать величия.
          <w:br/>
          Если ж волны предельны, усталы,
          <w:br/>
          В безднах Мира, стеной онемелою,
          <w:br/>
          Возникают высокие скалы,
          <w:br/>
          Чтоб разбиться им пеною белою.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2022-03-25T09:01:48+03:00</dcterms:created>
  <dcterms:modified xsi:type="dcterms:W3CDTF">2022-03-25T09:01:48+03:00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