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"Гори, звезда моя, не падай..."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Гори, звезда моя, не падай.
          <w:br/>
          Роняй холодные лучи.
          <w:br/>
          Ведь за кладбищенской оградой
          <w:br/>
          Живое сердце не стучит.
          <w:br/>
          <w:br/>
          Ты светишь августом и рожью
          <w:br/>
          И наполняешь тишь полей
          <w:br/>
          Такой рыдалистою дрожью
          <w:br/>
          Неотлетевших журавлей.
          <w:br/>
          <w:br/>
          И, голову вздымая выше,
          <w:br/>
          Не то за рощей — за холмом
          <w:br/>
          Я снова чью-то песню слышу
          <w:br/>
          Про отчий край и отчий дом.
          <w:br/>
          <w:br/>
          И золотеющая осень,
          <w:br/>
          В березах убавляя сок,
          <w:br/>
          За всех, кого любил и бросил,
          <w:br/>
          Листвою плачет на песок.
          <w:br/>
          <w:br/>
          Я знаю, знаю. Скоро, скоро
          <w:br/>
          Ни по моей, ни чьей вине
          <w:br/>
          Под низким траурным забором
          <w:br/>
          Лежать придется так же мне.
          <w:br/>
          <w:br/>
          Погаснет ласковое пламя,
          <w:br/>
          И сердце превратится в прах.
          <w:br/>
          Друзья поставят серый камень
          <w:br/>
          С веселой надписью в стихах.
          <w:br/>
          <w:br/>
          Но, погребальной грусти внемля,
          <w:br/>
          Я для себя сложил бы так:
          <w:br/>
          Любил он родину и землю,
          <w:br/>
          Как любит пьяница кабак.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2021-11-10T12:55:36+03:00</dcterms:created>
  <dcterms:modified xsi:type="dcterms:W3CDTF">2021-11-10T12:55:36+03:00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