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Горит заря умильная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Горит заря умильная,
          <w:br/>
          Паденье дня тая.
          <w:br/>
          За нами вьется пыльная
          <w:br/>
          Лиловая змея.
          <w:br/>
          Тележка наша катится
          <w:br/>
          Дорогою пустой.
          <w:br/>
          Не жаль, что время тратится
          <w:br/>
          Лазурною мечтой.
          <w:br/>
          Смеется в небе алая
          <w:br/>
          На холмы, лес и луг,
          <w:br/>
          И тает тень усталая,
          <w:br/>
          Но ясно все вокруг.
          <w:br/>
          К чему тоске томительной
          <w:br/>
          Предался б ныне я?
          <w:br/>
          В закатный час медлительный
          <w:br/>
          Со мной любовь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2022-03-21T22:01:30+03:00</dcterms:created>
  <dcterms:modified xsi:type="dcterms:W3CDTF">2022-03-21T22:01:30+03:00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