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Горицветный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Лепестки горицвета, оранжево-огненно-красные,
          <w:br/>
          При основании — с черным пятном.
          <w:br/>
          Не сокрыты ли здесь указанья, хотя и неясные, —
          <w:br/>
          Как и в сосуде с пурпурным вином?
          <w:br/>
          Веселимся, пьянимся мы, любимся, жаркие, страстные, —
          <w:br/>
          Темный отстой неразлучен со дном.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2022-03-25T09:19:44+03:00</dcterms:created>
  <dcterms:modified xsi:type="dcterms:W3CDTF">2022-03-25T09:19:44+03:00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