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Горний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моего отца</em>
          <w:br/>
          <w:br/>
          …Погиб и кормщик и пловец!
          <w:br/>
           Лишь я, таинственный певец,
          <w:br/>
           На берег выброшен грозою,
          <w:br/>
           Я гимны прежние пою
          <w:br/>
           И ризу влажную мою
          <w:br/>
           Сушу на солнце под скалою.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2022-04-22T19:42:37+03:00</dcterms:created>
  <dcterms:modified xsi:type="dcterms:W3CDTF">2022-04-22T19:42:37+03:00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