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"Город пышный, город бедный..."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пышный, город бедный,
          <w:br/>
          Дух неволи, стройный вид,
          <w:br/>
          Свод небес зелено-бледный,
          <w:br/>
          Скука, холод и гранит - 
          <w:br/>
          Всё же мне вас жаль немножко,
          <w:br/>
          Потому что здесь порой
          <w:br/>
          Ходит маленькая ножка,
          <w:br/>
          Вьется локон золотой.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2021-11-10T09:50:55+03:00</dcterms:created>
  <dcterms:modified xsi:type="dcterms:W3CDTF">2021-11-10T09:50:55+03:00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