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Городской романс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крышей гудят провода телефона...
          <w:br/>
          Довольно, бессмысленный шум!
          <w:br/>
          Сегодня опять не пришла моя донна,
          <w:br/>
          Другой не завел я - ворона, ворона!
          <w:br/>
          Сижу, одинок и угрюм.
          <w:br/>
          <w:br/>
          А так соблазнительно в теплые лапки
          <w:br/>
          Уткнуться губами, дрожа,
          <w:br/>
          И слушать, как шелково-мягкие тряпки
          <w:br/>
          Шуршат, словно листьев осенних охапки
          <w:br/>
          Под мягкою рысью ежа.
          <w:br/>
          <w:br/>
          Одна ли, другая - не все ли равно ли?
          <w:br/>
          В ладонях утонут зрачки -
          <w:br/>
          Нет Гали, ни Нелли, ни Милы, ни Оли,
          <w:br/>
          Лишь теплые лапки, и ласковость боли,
          <w:br/>
          И сердца глухие толчки...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2021-11-11T02:23:03+03:00</dcterms:created>
  <dcterms:modified xsi:type="dcterms:W3CDTF">2021-11-11T02:23:03+03:00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