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rasul-gamzatov/">Р. Гамзатову</a>
          </em>
          <w:br/>
          <w:br/>
          Годы, прожитые с блеском!
          <w:br/>
           Мудрые признания!
          <w:br/>
           Неужели, дни веселья,
          <w:br/>
           Просто в бездну канете?.. 
          <w:br/>
          <w:br/>
          Эти горы в свете резком —
          <w:br/>
           Как воспоминания.
          <w:br/>
           Эти темные ущелья —
          <w:br/>
           Как провалы в памяти.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2022-04-22T08:01:12+03:00</dcterms:created>
  <dcterms:modified xsi:type="dcterms:W3CDTF">2022-04-22T08:01:12+03:00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