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Заботлива Божественная мощь.
          <w:br/>
           Ей радостный дивится небожитель.
          <w:br/>
           Оберегает мудро Промыслитель
          <w:br/>
           волну морей и каждый листик рощ.
          <w:br/>
          <w:br/>
          Земных существ невидимый Хранитель,
          <w:br/>
           послушных бурь величественный Вождь,
          <w:br/>
           от молнии спасает Он обитель
          <w:br/>
           и на поля ниспосылает дождь.
          <w:br/>
          <w:br/>
          И ангелы глядят, как зреет нива,
          <w:br/>
           как луг цветет. Когда ж нетерпеливо
          <w:br/>
           мы предаемся гибельным страстям
          <w:br/>
          <w:br/>
          и поздняя объемлет нас тревога,
          <w:br/>
           слетает в мир посланник чуткий Бога
          <w:br/>
           и небеса указывает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2022-04-22T08:09:30+03:00</dcterms:created>
  <dcterms:modified xsi:type="dcterms:W3CDTF">2022-04-22T08:09:30+03:00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