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"Господь немилостив к жнецам и садоводам..."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 немилостив к жнецам и садоводам.
          <w:br/>
          Звеня, косые падают дожди
          <w:br/>
          И, прежде небо отражавшим, водам
          <w:br/>
          Пестрят широкие плащи.
          <w:br/>
          <w:br/>
          В подводном царстве и луга и нивы,
          <w:br/>
          А струи вольные поют, поют,
          <w:br/>
          На взбухших ветках лопаются сливы,
          <w:br/>
          И травы легшие гниют.
          <w:br/>
          <w:br/>
          И сквозь густую водяную сетку
          <w:br/>
          Я вижу милое твое лицо,
          <w:br/>
          Притихший парк, китайскую беседку
          <w:br/>
          И дома круглое крыльцо.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2021-11-11T15:23:41+03:00</dcterms:created>
  <dcterms:modified xsi:type="dcterms:W3CDTF">2021-11-11T15:23:41+03:00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