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‘…ты пьян,
          <w:br/>
          И все равно пора нах хауз…’
          <w:br/>
          Состарившийся Дон-Жуан
          <w:br/>
          И вновь помолодевший Фауст
          <w:br/>
          Столкнулись у моих дверей —
          <w:br/>
          Из кабака и со свиданья!..
          <w:br/>
          Иль это было лишь ветвей
          <w:br/>
          Под черным ветром колыханье,
          <w:br/>
          Зеленой магией лучей,
          <w:br/>
          Как ядом, залитых, и все же —
          <w:br/>
          На двух знакомых мне людей
          <w:br/>
          До отвращения похожих?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2022-03-19T19:55:10+03:00</dcterms:created>
  <dcterms:modified xsi:type="dcterms:W3CDTF">2022-03-19T19:55:10+03:00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