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как раньше: в окна столовой
          <w:br/>
          Бьется мелкий метельный снег,
          <w:br/>
          И сама я не стала новой,
          <w:br/>
          А ко мне приходил человек.
          <w:br/>
          <w:br/>
          Я спросила: "Чего ты хочешь?"
          <w:br/>
          Он сказал: "Быть с тобой в аду".
          <w:br/>
          Я смеялась: "Ах, напророчишь
          <w:br/>
          Нам обоим, пожалуй, беду".
          <w:br/>
          <w:br/>
          Но, поднявши руку сухую,
          <w:br/>
          Он слегка потрогал цветы:
          <w:br/>
          "Расскажи, как тебя целуют,
          <w:br/>
          Расскажи, как целуешь ты".
          <w:br/>
          <w:br/>
          И глаза, глядевшие тускло,
          <w:br/>
          Не сводил с моего кольца.
          <w:br/>
          Ни один не двинулся мускул
          <w:br/>
          Просветленно-злого лица.
          <w:br/>
          <w:br/>
          О, я знаю: его отрада -
          <w:br/>
          Напряженно и страстно знать,
          <w:br/>
          Что ему ничего не надо,
          <w:br/>
          Что мне не в чем ему отказать.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2021-11-10T18:05:02+03:00</dcterms:created>
  <dcterms:modified xsi:type="dcterms:W3CDTF">2021-11-10T18:05:02+03:00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