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Графин с ледяною водою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Графин с ледяною водою.
          <w:br/>
           Стакан из литого стекла.
          <w:br/>
           Покрыт пузырьками пузырь с головою,
          <w:br/>
           И вьюга меня замела.
          <w:br/>
          <w:br/>
          Но капля за каплею льется —
          <w:br/>
           Окно отсырело давно
          <w:br/>
           Водою пустого колодца
          <w:br/>
           Тебя напоить не дано
          <w:br/>
          <w:br/>
          Подставь свои губы под воду —
          <w:br/>
           Напейся воды из ведра.
          <w:br/>
           Садися в телегу, в подводу —
          <w:br/>
           Кати по полям до утра.
          <w:br/>
          <w:br/>
          Душой беспредельно пустою
          <w:br/>
           Посметь ли туман отвратить
          <w:br/>
           И мерной водой ключевою
          <w:br/>
           Холодные камни пробить?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2022-04-26T11:33:48+03:00</dcterms:created>
  <dcterms:modified xsi:type="dcterms:W3CDTF">2022-04-26T11:33:48+03:00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