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Графу Сологубу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Взревел наряженный в Ахилла
          <w:br/>
           Демократический Фальстаф:
          <w:br/>
           Потоком брани и чернила
          <w:br/>
           На нас с тобою льются, граф!
          <w:br/>
          <w:br/>
          Твое ли графство здесь причина?
          <w:br/>
           Я княжеством ли виноват?
          <w:br/>
           Но разъяренная дружина
          <w:br/>
           С сердцов ударила в набат.
          <w:br/>
          <w:br/>
          И отчего же в них воспрянул
          <w:br/>
           Огонь неистовых страстей?
          <w:br/>
           Гром не из грозной тучи грянул;
          <w:br/>
           Им тучей был мой юбилей.
          <w:br/>
          <w:br/>
          На этой дружеской пирушке
          <w:br/>
           Мою ты музу приласкал:
          <w:br/>
           Давно знакомой всем старушке
          <w:br/>
           Поднес ты льстивый мадригал.
          <w:br/>
          <w:br/>
          За эту бедную Елену,
          <w:br/>
           Как и в былые времена,
          <w:br/>
           Зажглася, греческой на смену,
          <w:br/>
           У нас Троянская война.
          <w:br/>
          <w:br/>
          И гнев их — будь не тем помянут —
          <w:br/>
           Не скоро укротится: нет!
          <w:br/>
           Твой стих они с упорством станут
          <w:br/>
           Держать в осаде десять лет,
          <w:br/>
          <w:br/>
          Пока торжественной гурьбою
          <w:br/>
           Не въедут с лаврами в руке
          <w:br/>
           В свою разрушенную Трою
          <w:br/>
           На деревянном лошаке.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2022-04-23T22:40:05+03:00</dcterms:created>
  <dcterms:modified xsi:type="dcterms:W3CDTF">2022-04-23T22:40:05+03:00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