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не услышишь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не услышишь ты,
          <w:br/>
          да не сорвется
          <w:br/>
          упрек мой опрометчивый,
          <w:br/>
          когда
          <w:br/>
          уродливое населит сиротство
          <w:br/>
          глаза мои, как два пустых гнезда.
          <w:br/>
          <w:br/>
          Все прочь лететь — о, птичий долг проклятый!
          <w:br/>
          Та птица, что здесь некогда жила,
          <w:br/>
          исполнила его, — так пусть прохладой
          <w:br/>
          потешит заскучавшие крыла.
          <w:br/>
          <w:br/>
          Но без тебя — что делать мне со мною?
          <w:br/>
          Чем приукрасить эту пустоту?
          <w:br/>
          Вперяю я, как зеркало ночное,
          <w:br/>
          серебряные очи в темноту.
          <w:br/>
          <w:br/>
          Любимых книг целебны переплеты,
          <w:br/>
          здесь я хитрей, и я проникну к ним —
          <w:br/>
          чтоб их найти пустыми. В переплеты
          <w:br/>
          взвились с тобою души-этих книг.
          <w:br/>
          <w:br/>
          Ну, что же, в милосердии обманном
          <w:br/>
          на память мне де оброни пера.
          <w:br/>
          Все кончено! Но с пятнышком туманным
          <w:br/>
          стоит бокал — ты из него пила.
          <w:br/>
          <w:br/>
          Все кончено! Но в скважине замочной
          <w:br/>
          свеж след ключа. И много лет спустя
          <w:br/>
          я буду слушать голос твой замолкший,
          <w:br/>
          как раковину слушает дитя.
          <w:br/>
          <w:br/>
          Прощай же! Я с злорадством затаенным
          <w:br/>
          твой бледный лоб я вижу за стеклом,
          <w:br/>
          и красит его красным и зеленым
          <w:br/>
          навстречу пробегающим огнем.
          <w:br/>
          <w:br/>
          И в высь колен твое несется платье,
          <w:br/>
          и встречный ветер бьет, и в пустырях
          <w:br/>
          твоя фигура, как фигура Плача,
          <w:br/>
          сияет в ослепительных дверях.
          <w:br/>
          <w:br/>
          Проводники флажками осеняют
          <w:br/>
          твой поезд, как иные поезда,
          <w:br/>
          и долог путь, и в вышине зияют
          <w:br/>
          глаза мои, как два пустых гнезда.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2022-03-17T18:02:44+03:00</dcterms:created>
  <dcterms:modified xsi:type="dcterms:W3CDTF">2022-03-17T18:02:44+03:00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