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"Давно ль под волшебные звуки..."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ль под волшебные звуки
          <w:br/>
          Носились по зале мы с ней?
          <w:br/>
          Теплы были нежные руки,
          <w:br/>
          Теплы были звезды очей.
          <w:br/>
          <w:br/>
          Вчера пели песнь погребенья,
          <w:br/>
          Без крыши гробница была;
          <w:br/>
          Закрывши глаза, без движенья,
          <w:br/>
          Она под парчою спала.
          <w:br/>
          <w:br/>
          Я спал... над постелью моею
          <w:br/>
          Стояла луна мертвецом.
          <w:br/>
          Под чудные звуки мы с нею
          <w:br/>
          Носились по зале вдвоем.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2021-11-10T10:00:39+03:00</dcterms:created>
  <dcterms:modified xsi:type="dcterms:W3CDTF">2021-11-10T10:00:39+03:00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