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Давно печали я не знаю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Давно печали я не знаю,
          <w:br/>
          И слез давно уже не лью.
          <w:br/>
          Я никому не помогаю,
          <w:br/>
          Да никого и не люблю.
          <w:br/>
          <w:br/>
          Любить людей — сам будешь в горе.
          <w:br/>
          Всех не утешишь всё равно.
          <w:br/>
          Мир — не бездонное ли море?
          <w:br/>
          О мире я забыл давно.
          <w:br/>
          <w:br/>
          Я на печаль смотрю с улыбкой,
          <w:br/>
          От жалоб я храню себя.
          <w:br/>
          Я прожил жизнь мою в ошибках,
          <w:br/>
          Но человека не любя.
          <w:br/>
          <w:br/>
          Зато печали я не знаю,
          <w:br/>
          Я слез моих давно не лью.
          <w:br/>
          Я никому не помогаю,
          <w:br/>
          И никого я не люблю.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2022-03-21T13:23:49+03:00</dcterms:created>
  <dcterms:modified xsi:type="dcterms:W3CDTF">2022-03-21T13:23:49+03:00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