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Давно скитаюсь в пылкой радости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скитаюсь, — в пылкой радости
          <w:br/>
          И в тихой скорби одинок.
          <w:br/>
          Теперь узнал я полный сладости
          <w:br/>
          И верный древности Восток.
          <w:br/>
          И навсегда — в одном из плаваний —
          <w:br/>
          Я у себя запечатлел,
          <w:br/>
          Как бездна звезд мерцала в гавани
          <w:br/>
          И полумесяц пламенел.
          <w:br/>
          Мне нравилось от борта темного
          <w:br/>
          К огням прибрежным плыть в челне,
          <w:br/>
          В пустыне города огромного
          <w:br/>
          Бродить всю ночь, как бы во сне.
          <w:br/>
          У трапа лодочники властные
          <w:br/>
          Шумят, сдвигая челноки.
          <w:br/>
          Мелькают греческие красные,
          <w:br/>
          Как у пиратов, кушаки.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2022-03-21T14:17:05+03:00</dcterms:created>
  <dcterms:modified xsi:type="dcterms:W3CDTF">2022-03-21T14:17:05+03:00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